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314" w:rsidRPr="00004ED9" w:rsidRDefault="00627314" w:rsidP="00004ED9">
      <w:pPr>
        <w:pStyle w:val="a3"/>
        <w:jc w:val="center"/>
        <w:rPr>
          <w:rFonts w:cs="Calibri"/>
          <w:b/>
        </w:rPr>
      </w:pPr>
      <w:bookmarkStart w:id="0" w:name="_GoBack"/>
      <w:bookmarkEnd w:id="0"/>
      <w:r w:rsidRPr="00004ED9">
        <w:rPr>
          <w:rFonts w:cs="Calibri"/>
          <w:b/>
        </w:rPr>
        <w:t>МАЛЫЕ ГРУППЫ И БЛАГОВЕСТИЕ</w:t>
      </w:r>
    </w:p>
    <w:p w:rsidR="00627314" w:rsidRPr="00004ED9" w:rsidRDefault="00627314" w:rsidP="00004ED9">
      <w:pPr>
        <w:pStyle w:val="a3"/>
        <w:jc w:val="center"/>
        <w:rPr>
          <w:rFonts w:cs="Calibri"/>
          <w:i/>
        </w:rPr>
      </w:pPr>
      <w:r w:rsidRPr="00004ED9">
        <w:rPr>
          <w:rFonts w:cs="Calibri"/>
          <w:i/>
        </w:rPr>
        <w:t>Какое место в малых группах отводится благовествованию?</w:t>
      </w:r>
    </w:p>
    <w:p w:rsidR="00004ED9" w:rsidRDefault="00004ED9" w:rsidP="00004ED9">
      <w:pPr>
        <w:pStyle w:val="a3"/>
        <w:jc w:val="both"/>
        <w:rPr>
          <w:rFonts w:cs="Calibri"/>
        </w:rPr>
      </w:pPr>
    </w:p>
    <w:p w:rsidR="00004ED9" w:rsidRPr="00004ED9" w:rsidRDefault="00004ED9" w:rsidP="00004ED9">
      <w:pPr>
        <w:pStyle w:val="a3"/>
        <w:jc w:val="right"/>
        <w:rPr>
          <w:rFonts w:cs="Calibri"/>
          <w:b/>
        </w:rPr>
      </w:pPr>
      <w:r w:rsidRPr="00004ED9">
        <w:rPr>
          <w:rFonts w:cs="Calibri"/>
          <w:b/>
        </w:rPr>
        <w:t>ЧАСТЬ 4</w:t>
      </w:r>
    </w:p>
    <w:p w:rsidR="00004ED9" w:rsidRPr="00004ED9" w:rsidRDefault="00004ED9" w:rsidP="00004ED9">
      <w:pPr>
        <w:pStyle w:val="a3"/>
        <w:jc w:val="both"/>
        <w:rPr>
          <w:rFonts w:cs="Calibri"/>
        </w:rPr>
      </w:pPr>
    </w:p>
    <w:p w:rsidR="00627314" w:rsidRPr="00004ED9" w:rsidRDefault="00627314" w:rsidP="00004ED9">
      <w:pPr>
        <w:pStyle w:val="a3"/>
        <w:jc w:val="both"/>
        <w:rPr>
          <w:rFonts w:cs="Calibri"/>
          <w:b/>
        </w:rPr>
      </w:pPr>
      <w:r w:rsidRPr="00004ED9">
        <w:rPr>
          <w:rFonts w:cs="Calibri"/>
          <w:b/>
        </w:rPr>
        <w:t>НЕОБХОДИМЫЕ СОСТАВЛЯЮЩИЕ СОБРАНИЯ МАЛОЙ ГРУППЫ</w:t>
      </w:r>
    </w:p>
    <w:p w:rsidR="00004ED9" w:rsidRDefault="00004ED9" w:rsidP="00004ED9">
      <w:pPr>
        <w:pStyle w:val="a3"/>
        <w:jc w:val="both"/>
        <w:rPr>
          <w:rFonts w:cs="Calibri"/>
        </w:rPr>
      </w:pPr>
    </w:p>
    <w:p w:rsidR="00627314" w:rsidRPr="00004ED9" w:rsidRDefault="00627314" w:rsidP="00004ED9">
      <w:pPr>
        <w:pStyle w:val="a3"/>
        <w:numPr>
          <w:ilvl w:val="0"/>
          <w:numId w:val="2"/>
        </w:numPr>
        <w:jc w:val="both"/>
        <w:rPr>
          <w:rFonts w:cs="Calibri"/>
          <w:b/>
        </w:rPr>
      </w:pPr>
      <w:r w:rsidRPr="00004ED9">
        <w:rPr>
          <w:rFonts w:cs="Calibri"/>
          <w:b/>
        </w:rPr>
        <w:t>ЛОМКА ЛЬДА</w:t>
      </w:r>
    </w:p>
    <w:p w:rsidR="00627314" w:rsidRPr="00004ED9" w:rsidRDefault="00627314" w:rsidP="00004ED9">
      <w:pPr>
        <w:pStyle w:val="a3"/>
        <w:ind w:left="360"/>
        <w:jc w:val="both"/>
        <w:rPr>
          <w:rFonts w:cs="Calibri"/>
        </w:rPr>
      </w:pPr>
      <w:r w:rsidRPr="00004ED9">
        <w:rPr>
          <w:rFonts w:cs="Calibri"/>
        </w:rPr>
        <w:t>Время, которое обычно отводится в начале собрания малой группы для знакомства и общения. С помощью простых вопросов (ваш любимый цвет? где вы родились? ваше хобби? и т.д.) люди знакомятся друг с другом или непринужденно общаются. Время: 10-15 минут.</w:t>
      </w:r>
    </w:p>
    <w:p w:rsidR="00004ED9" w:rsidRDefault="00004ED9" w:rsidP="00004ED9">
      <w:pPr>
        <w:pStyle w:val="a3"/>
        <w:jc w:val="both"/>
        <w:rPr>
          <w:rFonts w:cs="Calibri"/>
        </w:rPr>
      </w:pPr>
    </w:p>
    <w:p w:rsidR="00627314" w:rsidRPr="00004ED9" w:rsidRDefault="00627314" w:rsidP="00004ED9">
      <w:pPr>
        <w:pStyle w:val="a3"/>
        <w:numPr>
          <w:ilvl w:val="0"/>
          <w:numId w:val="2"/>
        </w:numPr>
        <w:jc w:val="both"/>
        <w:rPr>
          <w:rFonts w:cs="Calibri"/>
          <w:b/>
        </w:rPr>
      </w:pPr>
      <w:r w:rsidRPr="00004ED9">
        <w:rPr>
          <w:rFonts w:cs="Calibri"/>
          <w:b/>
        </w:rPr>
        <w:t>МОЛИТВА</w:t>
      </w:r>
    </w:p>
    <w:p w:rsidR="00627314" w:rsidRPr="00004ED9" w:rsidRDefault="00627314" w:rsidP="00004ED9">
      <w:pPr>
        <w:pStyle w:val="a3"/>
        <w:ind w:left="360"/>
        <w:jc w:val="both"/>
        <w:rPr>
          <w:rFonts w:cs="Calibri"/>
        </w:rPr>
      </w:pPr>
      <w:r w:rsidRPr="00004ED9">
        <w:rPr>
          <w:rFonts w:cs="Calibri"/>
        </w:rPr>
        <w:t>После общения можно обсудить наболевшие проблемы и помолиться друг за друга, или поклонятся Богу в пении и молитве. Время: 10-15 минут.</w:t>
      </w:r>
    </w:p>
    <w:p w:rsidR="00004ED9" w:rsidRDefault="00004ED9" w:rsidP="00004ED9">
      <w:pPr>
        <w:pStyle w:val="a3"/>
        <w:jc w:val="both"/>
        <w:rPr>
          <w:rFonts w:cs="Calibri"/>
        </w:rPr>
      </w:pPr>
    </w:p>
    <w:p w:rsidR="00627314" w:rsidRPr="00004ED9" w:rsidRDefault="00627314" w:rsidP="00004ED9">
      <w:pPr>
        <w:pStyle w:val="a3"/>
        <w:numPr>
          <w:ilvl w:val="0"/>
          <w:numId w:val="2"/>
        </w:numPr>
        <w:jc w:val="both"/>
        <w:rPr>
          <w:rFonts w:cs="Calibri"/>
          <w:b/>
        </w:rPr>
      </w:pPr>
      <w:r w:rsidRPr="00004ED9">
        <w:rPr>
          <w:rFonts w:cs="Calibri"/>
          <w:b/>
        </w:rPr>
        <w:t>ИЗУЧЕНИЕ ПИСАНИЯ</w:t>
      </w:r>
    </w:p>
    <w:p w:rsidR="00627314" w:rsidRPr="00004ED9" w:rsidRDefault="00627314" w:rsidP="00004ED9">
      <w:pPr>
        <w:pStyle w:val="a3"/>
        <w:ind w:left="360"/>
        <w:jc w:val="both"/>
        <w:rPr>
          <w:rFonts w:cs="Calibri"/>
        </w:rPr>
      </w:pPr>
      <w:r w:rsidRPr="00004ED9">
        <w:rPr>
          <w:rFonts w:cs="Calibri"/>
        </w:rPr>
        <w:t>Теперь настало время для изучения Священного Писания в малой группе.  Акцент в изучении Библии делается на практической стороне. Желательно рассматривать такие темы, которые бы отвечали на нужды верующих и неверующих. Время: 30 минут.</w:t>
      </w:r>
    </w:p>
    <w:p w:rsidR="00004ED9" w:rsidRDefault="00004ED9" w:rsidP="00004ED9">
      <w:pPr>
        <w:pStyle w:val="a3"/>
        <w:jc w:val="both"/>
        <w:rPr>
          <w:rFonts w:cs="Calibri"/>
        </w:rPr>
      </w:pPr>
    </w:p>
    <w:p w:rsidR="00627314" w:rsidRPr="00004ED9" w:rsidRDefault="00627314" w:rsidP="00004ED9">
      <w:pPr>
        <w:pStyle w:val="a3"/>
        <w:numPr>
          <w:ilvl w:val="0"/>
          <w:numId w:val="2"/>
        </w:numPr>
        <w:jc w:val="both"/>
        <w:rPr>
          <w:rFonts w:cs="Calibri"/>
          <w:b/>
        </w:rPr>
      </w:pPr>
      <w:r w:rsidRPr="00004ED9">
        <w:rPr>
          <w:rFonts w:cs="Calibri"/>
          <w:b/>
        </w:rPr>
        <w:t>ПРАКТИКА</w:t>
      </w:r>
    </w:p>
    <w:p w:rsidR="00627314" w:rsidRPr="00004ED9" w:rsidRDefault="00627314" w:rsidP="00004ED9">
      <w:pPr>
        <w:pStyle w:val="a3"/>
        <w:ind w:left="360"/>
        <w:jc w:val="both"/>
        <w:rPr>
          <w:rFonts w:cs="Calibri"/>
        </w:rPr>
      </w:pPr>
      <w:r w:rsidRPr="00004ED9">
        <w:rPr>
          <w:rFonts w:cs="Calibri"/>
        </w:rPr>
        <w:t>В заключении собрания, после изучения Писания, обсуждаются какие-то миссионерские проекты, акции доброты, поручения в евангельской работе и другие организационные моменты малой группы. Время: 20 минут.</w:t>
      </w:r>
    </w:p>
    <w:p w:rsidR="00004ED9" w:rsidRDefault="00004ED9" w:rsidP="00004ED9">
      <w:pPr>
        <w:pStyle w:val="a3"/>
        <w:jc w:val="both"/>
        <w:rPr>
          <w:rFonts w:cs="Calibri"/>
        </w:rPr>
      </w:pPr>
    </w:p>
    <w:p w:rsidR="00004ED9" w:rsidRDefault="00004ED9" w:rsidP="00004ED9">
      <w:pPr>
        <w:pStyle w:val="a3"/>
        <w:jc w:val="both"/>
        <w:rPr>
          <w:rFonts w:cs="Calibri"/>
        </w:rPr>
      </w:pPr>
    </w:p>
    <w:p w:rsidR="00627314" w:rsidRPr="00004ED9" w:rsidRDefault="00627314" w:rsidP="00004ED9">
      <w:pPr>
        <w:pStyle w:val="a3"/>
        <w:jc w:val="both"/>
        <w:rPr>
          <w:rFonts w:cs="Calibri"/>
          <w:b/>
        </w:rPr>
      </w:pPr>
      <w:r w:rsidRPr="00004ED9">
        <w:rPr>
          <w:rFonts w:cs="Calibri"/>
          <w:b/>
        </w:rPr>
        <w:t>ЭТАПЫ РАЗВИТИЯ ОТНОШЕНИЙ В МАЛОЙ ГРУППЕ</w:t>
      </w:r>
    </w:p>
    <w:p w:rsidR="00004ED9" w:rsidRDefault="00004ED9" w:rsidP="00004ED9">
      <w:pPr>
        <w:pStyle w:val="a3"/>
        <w:jc w:val="both"/>
        <w:rPr>
          <w:rFonts w:cs="Calibri"/>
        </w:rPr>
      </w:pPr>
    </w:p>
    <w:p w:rsidR="00627314" w:rsidRPr="00004ED9" w:rsidRDefault="00627314" w:rsidP="00004ED9">
      <w:pPr>
        <w:pStyle w:val="a3"/>
        <w:numPr>
          <w:ilvl w:val="0"/>
          <w:numId w:val="5"/>
        </w:numPr>
        <w:jc w:val="both"/>
        <w:rPr>
          <w:rFonts w:cs="Calibri"/>
          <w:b/>
        </w:rPr>
      </w:pPr>
      <w:r w:rsidRPr="00004ED9">
        <w:rPr>
          <w:rFonts w:cs="Calibri"/>
          <w:b/>
        </w:rPr>
        <w:t>ЭТАП: ЗНАКОМСТВО</w:t>
      </w:r>
    </w:p>
    <w:p w:rsidR="00627314" w:rsidRDefault="00627314" w:rsidP="00004ED9">
      <w:pPr>
        <w:pStyle w:val="a3"/>
        <w:ind w:left="360"/>
        <w:jc w:val="both"/>
        <w:rPr>
          <w:rFonts w:cs="Calibri"/>
        </w:rPr>
      </w:pPr>
      <w:r w:rsidRPr="00004ED9">
        <w:rPr>
          <w:rFonts w:cs="Calibri"/>
        </w:rPr>
        <w:t>Не все люди в общине знают друг друга. И даже, если знают, то не всех, и не всегда достаточно хорошо. На первом этапе развития отношений в малой группе общение должно помочь верующим узнать друг друга лучше (и не только с хорошей стороны!).</w:t>
      </w:r>
    </w:p>
    <w:p w:rsidR="00004ED9" w:rsidRPr="00004ED9" w:rsidRDefault="00004ED9" w:rsidP="00004ED9">
      <w:pPr>
        <w:pStyle w:val="a3"/>
        <w:ind w:left="720"/>
        <w:jc w:val="both"/>
        <w:rPr>
          <w:rFonts w:cs="Calibri"/>
        </w:rPr>
      </w:pPr>
    </w:p>
    <w:p w:rsidR="00627314" w:rsidRPr="00004ED9" w:rsidRDefault="00627314" w:rsidP="00004ED9">
      <w:pPr>
        <w:pStyle w:val="a3"/>
        <w:numPr>
          <w:ilvl w:val="0"/>
          <w:numId w:val="5"/>
        </w:numPr>
        <w:jc w:val="both"/>
        <w:rPr>
          <w:rFonts w:cs="Calibri"/>
          <w:b/>
        </w:rPr>
      </w:pPr>
      <w:r w:rsidRPr="00004ED9">
        <w:rPr>
          <w:rFonts w:cs="Calibri"/>
          <w:b/>
        </w:rPr>
        <w:t>ЭТАП: КОНФЛИКТЫ</w:t>
      </w:r>
    </w:p>
    <w:p w:rsidR="00627314" w:rsidRPr="00004ED9" w:rsidRDefault="00627314" w:rsidP="00004ED9">
      <w:pPr>
        <w:pStyle w:val="a3"/>
        <w:ind w:left="360"/>
        <w:jc w:val="both"/>
        <w:rPr>
          <w:rFonts w:cs="Calibri"/>
        </w:rPr>
      </w:pPr>
      <w:r w:rsidRPr="00004ED9">
        <w:rPr>
          <w:rFonts w:cs="Calibri"/>
        </w:rPr>
        <w:t>Когда люди по-настоящему узнают друг друга, происходит столкновение взглядов, ценностей и интересов (один думает так, другой иначе; одна слишком много говорит, другая слишком эмоциональна и т.д.).  Возникает эффект «наждачной бумаги», когда люди притираются друг к другу, и учатся взаимодействовать друг с другом.</w:t>
      </w:r>
    </w:p>
    <w:p w:rsidR="00004ED9" w:rsidRDefault="00004ED9" w:rsidP="00004ED9">
      <w:pPr>
        <w:pStyle w:val="a3"/>
        <w:jc w:val="both"/>
        <w:rPr>
          <w:rFonts w:cs="Calibri"/>
        </w:rPr>
      </w:pPr>
    </w:p>
    <w:p w:rsidR="00627314" w:rsidRPr="00004ED9" w:rsidRDefault="00627314" w:rsidP="00004ED9">
      <w:pPr>
        <w:pStyle w:val="a3"/>
        <w:numPr>
          <w:ilvl w:val="0"/>
          <w:numId w:val="5"/>
        </w:numPr>
        <w:jc w:val="both"/>
        <w:rPr>
          <w:rFonts w:cs="Calibri"/>
          <w:b/>
        </w:rPr>
      </w:pPr>
      <w:r w:rsidRPr="00004ED9">
        <w:rPr>
          <w:rFonts w:cs="Calibri"/>
          <w:b/>
        </w:rPr>
        <w:t>ЭТАП: ЕДИНЕНИЕ</w:t>
      </w:r>
    </w:p>
    <w:p w:rsidR="00627314" w:rsidRPr="00004ED9" w:rsidRDefault="00627314" w:rsidP="00004ED9">
      <w:pPr>
        <w:pStyle w:val="a3"/>
        <w:ind w:left="360"/>
        <w:jc w:val="both"/>
        <w:rPr>
          <w:rFonts w:cs="Calibri"/>
        </w:rPr>
      </w:pPr>
      <w:r w:rsidRPr="00004ED9">
        <w:rPr>
          <w:rFonts w:cs="Calibri"/>
        </w:rPr>
        <w:t>Потребуется время, чтобы люди научились доверять друг другу, открываться друг перед другом, понимать и принимать друг друга, а также быть готовыми помогать друг другу меняться. На этом этапе единение и общность крайне необходима. Когда это произойдет, люди готовы служить друг другу и миру!</w:t>
      </w:r>
    </w:p>
    <w:p w:rsidR="00004ED9" w:rsidRDefault="00004ED9" w:rsidP="00004ED9">
      <w:pPr>
        <w:pStyle w:val="a3"/>
        <w:jc w:val="both"/>
        <w:rPr>
          <w:rFonts w:cs="Calibri"/>
        </w:rPr>
      </w:pPr>
    </w:p>
    <w:p w:rsidR="00627314" w:rsidRPr="00004ED9" w:rsidRDefault="00627314" w:rsidP="00004ED9">
      <w:pPr>
        <w:pStyle w:val="a3"/>
        <w:numPr>
          <w:ilvl w:val="0"/>
          <w:numId w:val="5"/>
        </w:numPr>
        <w:jc w:val="both"/>
        <w:rPr>
          <w:rFonts w:cs="Calibri"/>
          <w:b/>
        </w:rPr>
      </w:pPr>
      <w:r w:rsidRPr="00004ED9">
        <w:rPr>
          <w:rFonts w:cs="Calibri"/>
          <w:b/>
        </w:rPr>
        <w:t>ЭТАП: СЛУЖЕНИЕ</w:t>
      </w:r>
    </w:p>
    <w:p w:rsidR="00627314" w:rsidRPr="00004ED9" w:rsidRDefault="00627314" w:rsidP="00004ED9">
      <w:pPr>
        <w:pStyle w:val="a3"/>
        <w:ind w:left="360"/>
        <w:jc w:val="both"/>
        <w:rPr>
          <w:rFonts w:cs="Calibri"/>
        </w:rPr>
      </w:pPr>
      <w:r w:rsidRPr="00004ED9">
        <w:rPr>
          <w:rFonts w:cs="Calibri"/>
        </w:rPr>
        <w:t xml:space="preserve">Служение в малой группе будет делиться на два направления: А) поддержка верующих в духовном росте; Б) привлечение в малую группу и общину новых людей (благовестие </w:t>
      </w:r>
      <w:r w:rsidRPr="00004ED9">
        <w:rPr>
          <w:rFonts w:cs="Calibri"/>
        </w:rPr>
        <w:lastRenderedPageBreak/>
        <w:t>неверующим). Основное назначение малой группы - проповедь Евангелия миру! Поэтому крайне важно не забывать об этом.</w:t>
      </w:r>
    </w:p>
    <w:p w:rsidR="00004ED9" w:rsidRDefault="00004ED9" w:rsidP="00004ED9">
      <w:pPr>
        <w:pStyle w:val="a3"/>
        <w:jc w:val="both"/>
        <w:rPr>
          <w:rFonts w:cs="Calibri"/>
        </w:rPr>
      </w:pPr>
    </w:p>
    <w:p w:rsidR="00004ED9" w:rsidRDefault="00004ED9" w:rsidP="00004ED9">
      <w:pPr>
        <w:pStyle w:val="a3"/>
        <w:jc w:val="both"/>
        <w:rPr>
          <w:rFonts w:cs="Calibri"/>
        </w:rPr>
      </w:pPr>
    </w:p>
    <w:p w:rsidR="00627314" w:rsidRPr="00004ED9" w:rsidRDefault="00627314" w:rsidP="00004ED9">
      <w:pPr>
        <w:pStyle w:val="a3"/>
        <w:jc w:val="both"/>
        <w:rPr>
          <w:rFonts w:cs="Calibri"/>
          <w:b/>
        </w:rPr>
      </w:pPr>
      <w:r w:rsidRPr="00004ED9">
        <w:rPr>
          <w:rFonts w:cs="Calibri"/>
          <w:b/>
        </w:rPr>
        <w:t>МИССИОНЕРСКОЕ НАПРАВЛЕНИЕ МАЛОЙ ГРУППЫ</w:t>
      </w:r>
    </w:p>
    <w:p w:rsidR="00004ED9" w:rsidRDefault="00004ED9" w:rsidP="00004ED9">
      <w:pPr>
        <w:pStyle w:val="a3"/>
        <w:jc w:val="both"/>
        <w:rPr>
          <w:rFonts w:cs="Calibri"/>
          <w:b/>
        </w:rPr>
      </w:pPr>
    </w:p>
    <w:p w:rsidR="00627314" w:rsidRPr="00004ED9" w:rsidRDefault="00627314" w:rsidP="00004ED9">
      <w:pPr>
        <w:pStyle w:val="a3"/>
        <w:numPr>
          <w:ilvl w:val="0"/>
          <w:numId w:val="6"/>
        </w:numPr>
        <w:jc w:val="both"/>
        <w:rPr>
          <w:rFonts w:cs="Calibri"/>
          <w:b/>
        </w:rPr>
      </w:pPr>
      <w:r w:rsidRPr="00004ED9">
        <w:rPr>
          <w:rFonts w:cs="Calibri"/>
          <w:b/>
        </w:rPr>
        <w:t>БЛАГОВЕСТИЕ ЧЕРЕЗ ОТНОШЕНИЯ</w:t>
      </w:r>
    </w:p>
    <w:p w:rsidR="00627314" w:rsidRPr="00004ED9" w:rsidRDefault="00627314" w:rsidP="00004ED9">
      <w:pPr>
        <w:pStyle w:val="a3"/>
        <w:ind w:left="360"/>
        <w:jc w:val="both"/>
        <w:rPr>
          <w:rFonts w:cs="Calibri"/>
        </w:rPr>
      </w:pPr>
      <w:r w:rsidRPr="00004ED9">
        <w:rPr>
          <w:rFonts w:cs="Calibri"/>
        </w:rPr>
        <w:t xml:space="preserve">Еще одно название этому направлению благовествования - благовестие через ойкос (греч.«ойкос» - дом, семья). Благовестие через «ойкос» подразумевает проповедь Евангелия через родственные, дружественные отношения. </w:t>
      </w:r>
    </w:p>
    <w:p w:rsidR="00004ED9" w:rsidRDefault="00004ED9" w:rsidP="00004ED9">
      <w:pPr>
        <w:pStyle w:val="a3"/>
        <w:jc w:val="both"/>
        <w:rPr>
          <w:rFonts w:cs="Calibri"/>
        </w:rPr>
      </w:pPr>
    </w:p>
    <w:p w:rsidR="00627314" w:rsidRPr="00004ED9" w:rsidRDefault="00627314" w:rsidP="00004ED9">
      <w:pPr>
        <w:pStyle w:val="a3"/>
        <w:ind w:left="720"/>
        <w:jc w:val="both"/>
        <w:rPr>
          <w:rFonts w:cs="Calibri"/>
        </w:rPr>
      </w:pPr>
      <w:r w:rsidRPr="00004ED9">
        <w:rPr>
          <w:rFonts w:cs="Calibri"/>
          <w:i/>
        </w:rPr>
        <w:t>«Один из двух, слышавших от Иоанна [об Иисусе] и последовавших за Ним, был Андрей, брат Симона Петра. Он первый находит брата своего Симона и говорит ему: мы нашли Мессию, что значит: Хр</w:t>
      </w:r>
      <w:r w:rsidR="00004ED9" w:rsidRPr="00004ED9">
        <w:rPr>
          <w:rFonts w:cs="Calibri"/>
          <w:i/>
        </w:rPr>
        <w:t>истос; и привел его к Иисусу...»</w:t>
      </w:r>
      <w:r w:rsidR="00004ED9">
        <w:rPr>
          <w:rFonts w:cs="Calibri"/>
        </w:rPr>
        <w:t xml:space="preserve"> </w:t>
      </w:r>
      <w:r w:rsidRPr="00004ED9">
        <w:rPr>
          <w:rFonts w:cs="Calibri"/>
        </w:rPr>
        <w:t>(Иоанна 1:40-42)</w:t>
      </w:r>
      <w:r w:rsidR="00004ED9">
        <w:rPr>
          <w:rFonts w:cs="Calibri"/>
        </w:rPr>
        <w:t>.</w:t>
      </w:r>
    </w:p>
    <w:p w:rsidR="00004ED9" w:rsidRDefault="00004ED9" w:rsidP="00004ED9">
      <w:pPr>
        <w:pStyle w:val="a3"/>
        <w:jc w:val="both"/>
        <w:rPr>
          <w:rFonts w:cs="Calibri"/>
        </w:rPr>
      </w:pPr>
    </w:p>
    <w:p w:rsidR="00627314" w:rsidRPr="00004ED9" w:rsidRDefault="00627314" w:rsidP="00004ED9">
      <w:pPr>
        <w:pStyle w:val="a3"/>
        <w:numPr>
          <w:ilvl w:val="0"/>
          <w:numId w:val="6"/>
        </w:numPr>
        <w:jc w:val="both"/>
        <w:rPr>
          <w:rFonts w:cs="Calibri"/>
          <w:b/>
        </w:rPr>
      </w:pPr>
      <w:r w:rsidRPr="00004ED9">
        <w:rPr>
          <w:rFonts w:cs="Calibri"/>
          <w:b/>
        </w:rPr>
        <w:t>БЛАГОВЕСТИЕ ЧЕРЕЗ ДОБРЫЕ ДЕЛА</w:t>
      </w:r>
    </w:p>
    <w:p w:rsidR="00627314" w:rsidRPr="00004ED9" w:rsidRDefault="00627314" w:rsidP="00004ED9">
      <w:pPr>
        <w:pStyle w:val="a3"/>
        <w:ind w:left="360"/>
        <w:jc w:val="both"/>
        <w:rPr>
          <w:rFonts w:cs="Calibri"/>
        </w:rPr>
      </w:pPr>
      <w:r w:rsidRPr="00004ED9">
        <w:rPr>
          <w:rFonts w:cs="Calibri"/>
        </w:rPr>
        <w:t>Это направление подразумевает, что верующие совершают различные добрые дела, но не для того, чтобы обратить человека, а для того, чтобы восполнить нужды людей. Посредством добрых дел верующих раскрывается сущность Бога – Его милосердие и любовь!</w:t>
      </w:r>
    </w:p>
    <w:p w:rsidR="00004ED9" w:rsidRDefault="00004ED9" w:rsidP="00004ED9">
      <w:pPr>
        <w:pStyle w:val="a3"/>
        <w:jc w:val="both"/>
        <w:rPr>
          <w:rFonts w:cs="Calibri"/>
        </w:rPr>
      </w:pPr>
    </w:p>
    <w:p w:rsidR="00627314" w:rsidRPr="00004ED9" w:rsidRDefault="00627314" w:rsidP="00004ED9">
      <w:pPr>
        <w:pStyle w:val="a3"/>
        <w:ind w:left="720"/>
        <w:jc w:val="both"/>
        <w:rPr>
          <w:rFonts w:cs="Calibri"/>
        </w:rPr>
      </w:pPr>
      <w:r w:rsidRPr="00004ED9">
        <w:rPr>
          <w:rFonts w:cs="Calibri"/>
          <w:i/>
        </w:rPr>
        <w:t>«Так да светит свет ваш пред людьми, чтобы они видели ваши добрые дела и про</w:t>
      </w:r>
      <w:r w:rsidR="00004ED9" w:rsidRPr="00004ED9">
        <w:rPr>
          <w:rFonts w:cs="Calibri"/>
          <w:i/>
        </w:rPr>
        <w:t>славляли Отца вашего Небесного»</w:t>
      </w:r>
      <w:r w:rsidR="00004ED9">
        <w:rPr>
          <w:rFonts w:cs="Calibri"/>
        </w:rPr>
        <w:t xml:space="preserve"> </w:t>
      </w:r>
      <w:r w:rsidRPr="00004ED9">
        <w:rPr>
          <w:rFonts w:cs="Calibri"/>
        </w:rPr>
        <w:t>(Матфея 5:16)</w:t>
      </w:r>
      <w:r w:rsidR="00004ED9">
        <w:rPr>
          <w:rFonts w:cs="Calibri"/>
        </w:rPr>
        <w:t>.</w:t>
      </w:r>
    </w:p>
    <w:p w:rsidR="00004ED9" w:rsidRDefault="00004ED9" w:rsidP="00004ED9">
      <w:pPr>
        <w:pStyle w:val="a3"/>
        <w:jc w:val="both"/>
        <w:rPr>
          <w:rFonts w:cs="Calibri"/>
        </w:rPr>
      </w:pPr>
    </w:p>
    <w:p w:rsidR="00627314" w:rsidRPr="00004ED9" w:rsidRDefault="00627314" w:rsidP="00004ED9">
      <w:pPr>
        <w:pStyle w:val="a3"/>
        <w:numPr>
          <w:ilvl w:val="0"/>
          <w:numId w:val="6"/>
        </w:numPr>
        <w:jc w:val="both"/>
        <w:rPr>
          <w:rFonts w:cs="Calibri"/>
          <w:b/>
        </w:rPr>
      </w:pPr>
      <w:r w:rsidRPr="00004ED9">
        <w:rPr>
          <w:rFonts w:cs="Calibri"/>
          <w:b/>
        </w:rPr>
        <w:t>РАСПРОСТРАНЕНИЕ ЛИТЕРАТУРЫ</w:t>
      </w:r>
    </w:p>
    <w:p w:rsidR="00627314" w:rsidRPr="00004ED9" w:rsidRDefault="00627314" w:rsidP="00004ED9">
      <w:pPr>
        <w:pStyle w:val="a3"/>
        <w:ind w:left="360"/>
        <w:jc w:val="both"/>
        <w:rPr>
          <w:rFonts w:cs="Calibri"/>
        </w:rPr>
      </w:pPr>
      <w:r w:rsidRPr="00004ED9">
        <w:rPr>
          <w:rFonts w:cs="Calibri"/>
        </w:rPr>
        <w:t>Сегодня существует много различных ресурсов для распространения вести (газеты, журналы, буклеты, брошюры, книги, открытки и календари), которые можно использовать малой группе в миссионерской работе.</w:t>
      </w:r>
    </w:p>
    <w:p w:rsidR="00004ED9" w:rsidRDefault="00004ED9" w:rsidP="00004ED9">
      <w:pPr>
        <w:pStyle w:val="a3"/>
        <w:jc w:val="both"/>
        <w:rPr>
          <w:rFonts w:cs="Calibri"/>
        </w:rPr>
      </w:pPr>
    </w:p>
    <w:p w:rsidR="00627314" w:rsidRPr="00004ED9" w:rsidRDefault="00627314" w:rsidP="00004ED9">
      <w:pPr>
        <w:pStyle w:val="a3"/>
        <w:ind w:left="720"/>
        <w:jc w:val="both"/>
        <w:rPr>
          <w:rFonts w:cs="Calibri"/>
        </w:rPr>
      </w:pPr>
      <w:r w:rsidRPr="00004ED9">
        <w:rPr>
          <w:rFonts w:cs="Calibri"/>
        </w:rPr>
        <w:t>«И слово Божие росло, и число учеников весьма умножалось в...»</w:t>
      </w:r>
      <w:r w:rsidR="00004ED9">
        <w:rPr>
          <w:rFonts w:cs="Calibri"/>
        </w:rPr>
        <w:t xml:space="preserve"> </w:t>
      </w:r>
      <w:r w:rsidRPr="00004ED9">
        <w:rPr>
          <w:rFonts w:cs="Calibri"/>
        </w:rPr>
        <w:t>(Деяния 6:7)</w:t>
      </w:r>
      <w:r w:rsidR="00004ED9">
        <w:rPr>
          <w:rFonts w:cs="Calibri"/>
        </w:rPr>
        <w:t>.</w:t>
      </w:r>
    </w:p>
    <w:p w:rsidR="00627314" w:rsidRPr="00004ED9" w:rsidRDefault="00627314" w:rsidP="00004ED9">
      <w:pPr>
        <w:pStyle w:val="a3"/>
        <w:jc w:val="both"/>
        <w:rPr>
          <w:rFonts w:cs="Calibri"/>
        </w:rPr>
      </w:pPr>
    </w:p>
    <w:p w:rsidR="00004ED9" w:rsidRDefault="00627314" w:rsidP="00004ED9">
      <w:pPr>
        <w:pStyle w:val="a3"/>
        <w:jc w:val="center"/>
        <w:rPr>
          <w:rFonts w:cs="Calibri"/>
          <w:b/>
        </w:rPr>
      </w:pPr>
      <w:r w:rsidRPr="00004ED9">
        <w:rPr>
          <w:rFonts w:cs="Calibri"/>
          <w:b/>
        </w:rPr>
        <w:t xml:space="preserve">Чтобы эти слова были применимы и к нашей общине </w:t>
      </w:r>
    </w:p>
    <w:p w:rsidR="00627314" w:rsidRPr="00004ED9" w:rsidRDefault="00627314" w:rsidP="00004ED9">
      <w:pPr>
        <w:pStyle w:val="a3"/>
        <w:jc w:val="center"/>
        <w:rPr>
          <w:rFonts w:cs="Calibri"/>
          <w:b/>
        </w:rPr>
      </w:pPr>
      <w:r w:rsidRPr="00004ED9">
        <w:rPr>
          <w:rFonts w:cs="Calibri"/>
          <w:b/>
        </w:rPr>
        <w:t>без благодати и силы Божьей нам не обойтись!</w:t>
      </w:r>
    </w:p>
    <w:p w:rsidR="00627314" w:rsidRPr="00004ED9" w:rsidRDefault="00627314" w:rsidP="00004ED9">
      <w:pPr>
        <w:pStyle w:val="a3"/>
        <w:jc w:val="both"/>
        <w:rPr>
          <w:rFonts w:cs="Calibri"/>
        </w:rPr>
      </w:pPr>
    </w:p>
    <w:sectPr w:rsidR="00627314" w:rsidRPr="00004ED9" w:rsidSect="00004ED9">
      <w:pgSz w:w="12240" w:h="15840"/>
      <w:pgMar w:top="1134" w:right="1134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5CC3396"/>
    <w:lvl w:ilvl="0">
      <w:numFmt w:val="bullet"/>
      <w:lvlText w:val="*"/>
      <w:lvlJc w:val="left"/>
    </w:lvl>
  </w:abstractNum>
  <w:abstractNum w:abstractNumId="1">
    <w:nsid w:val="16044164"/>
    <w:multiLevelType w:val="hybridMultilevel"/>
    <w:tmpl w:val="209C5330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46881137"/>
    <w:multiLevelType w:val="hybridMultilevel"/>
    <w:tmpl w:val="D39221A4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4EF97CFB"/>
    <w:multiLevelType w:val="hybridMultilevel"/>
    <w:tmpl w:val="1D34CC36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2A0420E"/>
    <w:multiLevelType w:val="hybridMultilevel"/>
    <w:tmpl w:val="07800B54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7A9C0F26"/>
    <w:multiLevelType w:val="hybridMultilevel"/>
    <w:tmpl w:val="D1B46ED0"/>
    <w:lvl w:ilvl="0" w:tplc="04190013">
      <w:start w:val="1"/>
      <w:numFmt w:val="upperRoman"/>
      <w:lvlText w:val="%1."/>
      <w:lvlJc w:val="righ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"/>
        <w:legacy w:legacy="1" w:legacySpace="0" w:legacyIndent="0"/>
        <w:lvlJc w:val="left"/>
        <w:rPr>
          <w:rFonts w:ascii="Wingdings 2" w:hAnsi="Wingdings 2" w:hint="default"/>
          <w:sz w:val="36"/>
        </w:rPr>
      </w:lvl>
    </w:lvlOverride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4ED9"/>
    <w:rsid w:val="00004ED9"/>
    <w:rsid w:val="000A0D7F"/>
    <w:rsid w:val="001F5187"/>
    <w:rsid w:val="0062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hAnsi="Times New Roman"/>
      <w:color w:val="FFFFFF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720"/>
      <w:jc w:val="center"/>
      <w:outlineLvl w:val="1"/>
    </w:pPr>
    <w:rPr>
      <w:rFonts w:ascii="Times New Roman" w:hAnsi="Times New Roman"/>
      <w:color w:val="FFFFFF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1440"/>
      <w:jc w:val="center"/>
      <w:outlineLvl w:val="2"/>
    </w:pPr>
    <w:rPr>
      <w:rFonts w:ascii="Times New Roman" w:hAnsi="Times New Roman"/>
      <w:color w:val="FFFFFF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2160"/>
      <w:jc w:val="center"/>
      <w:outlineLvl w:val="3"/>
    </w:pPr>
    <w:rPr>
      <w:rFonts w:ascii="Times New Roman" w:hAnsi="Times New Roman"/>
      <w:color w:val="FFFFFF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2880"/>
      <w:jc w:val="center"/>
      <w:outlineLvl w:val="4"/>
    </w:pPr>
    <w:rPr>
      <w:rFonts w:ascii="Times New Roman" w:hAnsi="Times New Roman"/>
      <w:color w:val="FFFFFF"/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3600"/>
      <w:jc w:val="center"/>
      <w:outlineLvl w:val="5"/>
    </w:pPr>
    <w:rPr>
      <w:rFonts w:ascii="Times New Roman" w:hAnsi="Times New Roman"/>
      <w:color w:val="FFFFFF"/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4320"/>
      <w:jc w:val="center"/>
      <w:outlineLvl w:val="6"/>
    </w:pPr>
    <w:rPr>
      <w:rFonts w:ascii="Times New Roman" w:hAnsi="Times New Roman"/>
      <w:color w:val="FFFFFF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5040"/>
      <w:jc w:val="center"/>
      <w:outlineLvl w:val="7"/>
    </w:pPr>
    <w:rPr>
      <w:rFonts w:ascii="Times New Roman" w:hAnsi="Times New Roman"/>
      <w:color w:val="FFFFFF"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5760"/>
      <w:jc w:val="center"/>
      <w:outlineLvl w:val="8"/>
    </w:pPr>
    <w:rPr>
      <w:rFonts w:ascii="Times New Roman" w:hAnsi="Times New Roman"/>
      <w:color w:val="FFFFF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locked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locked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locked/>
    <w:rPr>
      <w:rFonts w:cs="Times New Roman"/>
      <w:b/>
      <w:bCs/>
    </w:rPr>
  </w:style>
  <w:style w:type="character" w:customStyle="1" w:styleId="70">
    <w:name w:val="Заголовок 7 Знак"/>
    <w:link w:val="7"/>
    <w:uiPriority w:val="9"/>
    <w:semiHidden/>
    <w:locked/>
    <w:rPr>
      <w:rFonts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locked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locked/>
    <w:rPr>
      <w:rFonts w:ascii="Cambria" w:eastAsia="Times New Roman" w:hAnsi="Cambria" w:cs="Times New Roman"/>
    </w:rPr>
  </w:style>
  <w:style w:type="paragraph" w:styleId="a3">
    <w:name w:val="No Spacing"/>
    <w:uiPriority w:val="1"/>
    <w:qFormat/>
    <w:rsid w:val="00004ED9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Малые группы и благовестие</dc:title>
  <dc:creator>Синицын А.В. (ВВО, ЗРС)</dc:creator>
  <dcterms:created xsi:type="dcterms:W3CDTF">2013-02-21T06:31:00Z</dcterms:created>
  <dcterms:modified xsi:type="dcterms:W3CDTF">2013-02-21T06:31:00Z</dcterms:modified>
</cp:coreProperties>
</file>